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AE91" w14:textId="77777777" w:rsidR="00481A45" w:rsidRPr="002163C0" w:rsidRDefault="00481A45" w:rsidP="002163C0">
      <w:pPr>
        <w:rPr>
          <w:sz w:val="24"/>
          <w:szCs w:val="24"/>
        </w:rPr>
      </w:pPr>
    </w:p>
    <w:p w14:paraId="4EAEF513" w14:textId="77777777" w:rsidR="00956B84" w:rsidRDefault="00956B84" w:rsidP="00956B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3A3D0FE" w14:textId="3113328F" w:rsidR="00956B84" w:rsidRPr="00DF79F4" w:rsidRDefault="00481A45" w:rsidP="00956B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3E789B70" wp14:editId="57AD6C11">
            <wp:simplePos x="0" y="0"/>
            <wp:positionH relativeFrom="column">
              <wp:posOffset>2065844</wp:posOffset>
            </wp:positionH>
            <wp:positionV relativeFrom="paragraph">
              <wp:posOffset>-746727</wp:posOffset>
            </wp:positionV>
            <wp:extent cx="1793174" cy="746964"/>
            <wp:effectExtent l="0" t="0" r="0" b="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74" cy="746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B84" w:rsidRPr="00DF79F4">
        <w:rPr>
          <w:rFonts w:ascii="Arial" w:hAnsi="Arial" w:cs="Arial"/>
          <w:b/>
          <w:bCs/>
          <w:color w:val="4472C4" w:themeColor="accent1"/>
        </w:rPr>
        <w:t>A Life Transformation Roadmap -ENDS</w:t>
      </w:r>
    </w:p>
    <w:p w14:paraId="5E815BE4" w14:textId="42B33032" w:rsidR="00956B84" w:rsidRDefault="00956B84" w:rsidP="00366309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956B84">
        <w:rPr>
          <w:rFonts w:ascii="Arial" w:hAnsi="Arial" w:cs="Arial"/>
          <w:iCs/>
          <w:sz w:val="18"/>
          <w:szCs w:val="18"/>
        </w:rPr>
        <w:t>Please answer each question to the best of your knowledge currently</w:t>
      </w:r>
      <w:r w:rsidRPr="00366309">
        <w:rPr>
          <w:rFonts w:ascii="Arial" w:hAnsi="Arial" w:cs="Arial"/>
          <w:iCs/>
          <w:sz w:val="18"/>
          <w:szCs w:val="18"/>
        </w:rPr>
        <w:t xml:space="preserve"> about the </w:t>
      </w:r>
      <w:r w:rsidR="00366309">
        <w:rPr>
          <w:rFonts w:ascii="Arial" w:hAnsi="Arial" w:cs="Arial"/>
          <w:iCs/>
          <w:sz w:val="18"/>
          <w:szCs w:val="18"/>
        </w:rPr>
        <w:t>child</w:t>
      </w:r>
      <w:r w:rsidRPr="00366309">
        <w:rPr>
          <w:rFonts w:ascii="Arial" w:hAnsi="Arial" w:cs="Arial"/>
          <w:iCs/>
          <w:sz w:val="18"/>
          <w:szCs w:val="18"/>
        </w:rPr>
        <w:t xml:space="preserve"> you are serving.</w:t>
      </w:r>
      <w:r w:rsidR="00366309">
        <w:rPr>
          <w:rFonts w:ascii="Arial" w:hAnsi="Arial" w:cs="Arial"/>
          <w:iCs/>
          <w:sz w:val="18"/>
          <w:szCs w:val="18"/>
        </w:rPr>
        <w:t xml:space="preserve">  </w:t>
      </w:r>
      <w:r w:rsidR="00366309" w:rsidRPr="00956B84">
        <w:rPr>
          <w:rFonts w:ascii="Arial" w:hAnsi="Arial" w:cs="Arial"/>
          <w:iCs/>
          <w:sz w:val="18"/>
          <w:szCs w:val="18"/>
        </w:rPr>
        <w:t>This entire document should be viewed through the lens of “age appropriateness”.</w:t>
      </w:r>
      <w:r w:rsidR="00366309">
        <w:rPr>
          <w:rFonts w:ascii="Arial" w:hAnsi="Arial" w:cs="Arial"/>
          <w:iCs/>
          <w:sz w:val="18"/>
          <w:szCs w:val="18"/>
        </w:rPr>
        <w:t xml:space="preserve">  </w:t>
      </w:r>
      <w:r w:rsidRPr="00956B84">
        <w:rPr>
          <w:rFonts w:ascii="Arial" w:hAnsi="Arial" w:cs="Arial"/>
          <w:iCs/>
          <w:sz w:val="18"/>
          <w:szCs w:val="18"/>
        </w:rPr>
        <w:t xml:space="preserve">Please write any additional comments, </w:t>
      </w:r>
      <w:proofErr w:type="gramStart"/>
      <w:r w:rsidRPr="00956B84">
        <w:rPr>
          <w:rFonts w:ascii="Arial" w:hAnsi="Arial" w:cs="Arial"/>
          <w:iCs/>
          <w:sz w:val="18"/>
          <w:szCs w:val="18"/>
        </w:rPr>
        <w:t>questions</w:t>
      </w:r>
      <w:proofErr w:type="gramEnd"/>
      <w:r w:rsidRPr="00956B84">
        <w:rPr>
          <w:rFonts w:ascii="Arial" w:hAnsi="Arial" w:cs="Arial"/>
          <w:iCs/>
          <w:sz w:val="18"/>
          <w:szCs w:val="18"/>
        </w:rPr>
        <w:t xml:space="preserve"> or concerns on the back of this sheet and share with appropriate leadership.</w:t>
      </w:r>
      <w:r w:rsidR="00366309">
        <w:rPr>
          <w:rFonts w:ascii="Arial" w:hAnsi="Arial" w:cs="Arial"/>
          <w:iCs/>
          <w:sz w:val="18"/>
          <w:szCs w:val="18"/>
        </w:rPr>
        <w:t xml:space="preserve"> </w:t>
      </w:r>
      <w:r w:rsidRPr="00956B84">
        <w:rPr>
          <w:rFonts w:ascii="Arial" w:hAnsi="Arial" w:cs="Arial"/>
          <w:iCs/>
          <w:sz w:val="18"/>
          <w:szCs w:val="18"/>
        </w:rPr>
        <w:t>We do not expect you as an individual to be solely responsible for meeting these needs.</w:t>
      </w:r>
      <w:r w:rsidR="00366309">
        <w:rPr>
          <w:rFonts w:ascii="Arial" w:hAnsi="Arial" w:cs="Arial"/>
          <w:iCs/>
          <w:sz w:val="18"/>
          <w:szCs w:val="18"/>
        </w:rPr>
        <w:t xml:space="preserve"> </w:t>
      </w:r>
      <w:r w:rsidRPr="00956B84">
        <w:rPr>
          <w:rFonts w:ascii="Arial" w:hAnsi="Arial" w:cs="Arial"/>
          <w:iCs/>
          <w:sz w:val="18"/>
          <w:szCs w:val="18"/>
        </w:rPr>
        <w:t xml:space="preserve">We do not believe every answer has to be </w:t>
      </w:r>
      <w:r>
        <w:rPr>
          <w:rFonts w:ascii="Arial" w:hAnsi="Arial" w:cs="Arial"/>
          <w:iCs/>
          <w:sz w:val="18"/>
          <w:szCs w:val="18"/>
        </w:rPr>
        <w:t>“</w:t>
      </w:r>
      <w:r w:rsidRPr="00956B84">
        <w:rPr>
          <w:rFonts w:ascii="Arial" w:hAnsi="Arial" w:cs="Arial"/>
          <w:iCs/>
          <w:sz w:val="18"/>
          <w:szCs w:val="18"/>
        </w:rPr>
        <w:t>yes</w:t>
      </w:r>
      <w:r>
        <w:rPr>
          <w:rFonts w:ascii="Arial" w:hAnsi="Arial" w:cs="Arial"/>
          <w:iCs/>
          <w:sz w:val="18"/>
          <w:szCs w:val="18"/>
        </w:rPr>
        <w:t>”</w:t>
      </w:r>
      <w:r w:rsidRPr="00956B84">
        <w:rPr>
          <w:rFonts w:ascii="Arial" w:hAnsi="Arial" w:cs="Arial"/>
          <w:iCs/>
          <w:sz w:val="18"/>
          <w:szCs w:val="18"/>
        </w:rPr>
        <w:t xml:space="preserve"> for a </w:t>
      </w:r>
      <w:r w:rsidR="00366309">
        <w:rPr>
          <w:rFonts w:ascii="Arial" w:hAnsi="Arial" w:cs="Arial"/>
          <w:iCs/>
          <w:sz w:val="18"/>
          <w:szCs w:val="18"/>
        </w:rPr>
        <w:t>child</w:t>
      </w:r>
      <w:r w:rsidRPr="00956B84">
        <w:rPr>
          <w:rFonts w:ascii="Arial" w:hAnsi="Arial" w:cs="Arial"/>
          <w:iCs/>
          <w:sz w:val="18"/>
          <w:szCs w:val="18"/>
        </w:rPr>
        <w:t xml:space="preserve"> to be a healthy, mature disciple of Christ.</w:t>
      </w:r>
      <w:r w:rsidR="00366309">
        <w:rPr>
          <w:rFonts w:ascii="Arial" w:hAnsi="Arial" w:cs="Arial"/>
          <w:iCs/>
          <w:sz w:val="18"/>
          <w:szCs w:val="18"/>
        </w:rPr>
        <w:t xml:space="preserve"> </w:t>
      </w:r>
    </w:p>
    <w:p w14:paraId="6F5DA0E5" w14:textId="75F26E78" w:rsidR="00366309" w:rsidRDefault="00366309" w:rsidP="00366309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4320"/>
        <w:gridCol w:w="4140"/>
        <w:gridCol w:w="3060"/>
      </w:tblGrid>
      <w:tr w:rsidR="00366309" w14:paraId="0D7CEA88" w14:textId="77777777" w:rsidTr="00366309">
        <w:trPr>
          <w:trHeight w:val="253"/>
        </w:trPr>
        <w:tc>
          <w:tcPr>
            <w:tcW w:w="4320" w:type="dxa"/>
          </w:tcPr>
          <w:p w14:paraId="5048AFBE" w14:textId="29A7CDEA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Child First &amp; Last Name:</w:t>
            </w:r>
          </w:p>
        </w:tc>
        <w:tc>
          <w:tcPr>
            <w:tcW w:w="4140" w:type="dxa"/>
          </w:tcPr>
          <w:p w14:paraId="0F8AF4DA" w14:textId="30E7833D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Completed By:</w:t>
            </w:r>
          </w:p>
        </w:tc>
        <w:tc>
          <w:tcPr>
            <w:tcW w:w="3060" w:type="dxa"/>
          </w:tcPr>
          <w:p w14:paraId="60E00717" w14:textId="21BD57EC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Date:</w:t>
            </w:r>
          </w:p>
        </w:tc>
      </w:tr>
      <w:tr w:rsidR="00366309" w14:paraId="3B2E29B8" w14:textId="77777777" w:rsidTr="00366309">
        <w:trPr>
          <w:trHeight w:val="253"/>
        </w:trPr>
        <w:tc>
          <w:tcPr>
            <w:tcW w:w="4320" w:type="dxa"/>
          </w:tcPr>
          <w:p w14:paraId="0C3E0979" w14:textId="48EE1BB1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Age &amp; Grade of Child:</w:t>
            </w:r>
          </w:p>
        </w:tc>
        <w:tc>
          <w:tcPr>
            <w:tcW w:w="4140" w:type="dxa"/>
          </w:tcPr>
          <w:p w14:paraId="42FE24EC" w14:textId="17D10717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Site Name:</w:t>
            </w:r>
          </w:p>
        </w:tc>
        <w:tc>
          <w:tcPr>
            <w:tcW w:w="3060" w:type="dxa"/>
          </w:tcPr>
          <w:p w14:paraId="2ADB53E4" w14:textId="00BB5DAC" w:rsidR="00366309" w:rsidRPr="00366309" w:rsidRDefault="00366309" w:rsidP="00366309">
            <w:pPr>
              <w:rPr>
                <w:rFonts w:ascii="Arial" w:hAnsi="Arial" w:cs="Arial"/>
                <w:iCs/>
              </w:rPr>
            </w:pPr>
            <w:r w:rsidRPr="00366309">
              <w:rPr>
                <w:rFonts w:ascii="Arial" w:hAnsi="Arial" w:cs="Arial"/>
                <w:iCs/>
              </w:rPr>
              <w:t>Length of Relationship:</w:t>
            </w:r>
          </w:p>
        </w:tc>
      </w:tr>
    </w:tbl>
    <w:p w14:paraId="7084E668" w14:textId="0488FEA0" w:rsidR="00366309" w:rsidRDefault="00366309" w:rsidP="00366309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169CF6AD" w14:textId="698C6C92" w:rsidR="00366309" w:rsidRPr="00956B84" w:rsidRDefault="00366309" w:rsidP="00366309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tbl>
      <w:tblPr>
        <w:tblW w:w="1152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40"/>
        <w:gridCol w:w="1080"/>
        <w:gridCol w:w="900"/>
      </w:tblGrid>
      <w:tr w:rsidR="00956B84" w:rsidRPr="008A1E90" w14:paraId="6F02E881" w14:textId="77777777" w:rsidTr="00366309">
        <w:trPr>
          <w:cantSplit/>
          <w:trHeight w:val="602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8572A98" w14:textId="77777777" w:rsidR="00956B84" w:rsidRPr="00366309" w:rsidRDefault="00956B84" w:rsidP="00E15E1F">
            <w:pP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r w:rsidRPr="00366309">
              <w:rPr>
                <w:rFonts w:ascii="Arial" w:hAnsi="Arial" w:cs="Arial"/>
                <w:b/>
                <w:bCs/>
                <w:sz w:val="28"/>
                <w:szCs w:val="28"/>
              </w:rPr>
              <w:t>The child served…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09C65D" w14:textId="77777777" w:rsidR="00956B84" w:rsidRPr="00366309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309">
              <w:rPr>
                <w:rFonts w:ascii="Arial" w:hAnsi="Arial" w:cs="Arial"/>
                <w:b/>
                <w:sz w:val="16"/>
                <w:szCs w:val="16"/>
              </w:rPr>
              <w:t>Responses</w:t>
            </w:r>
          </w:p>
          <w:p w14:paraId="790B99A6" w14:textId="77777777" w:rsidR="00956B84" w:rsidRPr="00366309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6309">
              <w:rPr>
                <w:rFonts w:ascii="Arial" w:hAnsi="Arial" w:cs="Arial"/>
                <w:sz w:val="16"/>
                <w:szCs w:val="16"/>
              </w:rPr>
              <w:t>Yes, No,</w:t>
            </w:r>
          </w:p>
          <w:p w14:paraId="4D127A87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309">
              <w:rPr>
                <w:rFonts w:ascii="Arial" w:hAnsi="Arial" w:cs="Arial"/>
                <w:sz w:val="16"/>
                <w:szCs w:val="16"/>
              </w:rPr>
              <w:t>Don’t Know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F36562" w14:textId="77777777" w:rsidR="00956B84" w:rsidRPr="00366309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309">
              <w:rPr>
                <w:rFonts w:ascii="Arial" w:hAnsi="Arial" w:cs="Arial"/>
                <w:b/>
                <w:sz w:val="16"/>
                <w:szCs w:val="16"/>
              </w:rPr>
              <w:t>Areas of Focus</w:t>
            </w:r>
          </w:p>
          <w:p w14:paraId="0C85405D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choose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</w:tr>
      <w:tr w:rsidR="00956B84" w:rsidRPr="008A1E90" w14:paraId="0CFAB13B" w14:textId="77777777" w:rsidTr="00956B84">
        <w:trPr>
          <w:trHeight w:val="222"/>
        </w:trPr>
        <w:tc>
          <w:tcPr>
            <w:tcW w:w="9540" w:type="dxa"/>
            <w:shd w:val="clear" w:color="auto" w:fill="CCCCCC"/>
          </w:tcPr>
          <w:p w14:paraId="5D9E89F5" w14:textId="77777777" w:rsidR="00956B84" w:rsidRPr="00B26366" w:rsidRDefault="00956B84" w:rsidP="00E15E1F">
            <w:pPr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1)</w:t>
            </w:r>
            <w:r w:rsidRPr="00B26366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Meets their </w:t>
            </w:r>
            <w:r w:rsidRPr="00B2636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u w:val="single"/>
              </w:rPr>
              <w:t>physical</w:t>
            </w:r>
            <w:r w:rsidRPr="00B26366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needs by:</w:t>
            </w:r>
          </w:p>
        </w:tc>
        <w:tc>
          <w:tcPr>
            <w:tcW w:w="1080" w:type="dxa"/>
            <w:shd w:val="clear" w:color="auto" w:fill="CCCCCC"/>
          </w:tcPr>
          <w:p w14:paraId="261F67D4" w14:textId="77777777" w:rsidR="00956B84" w:rsidRPr="00154D79" w:rsidRDefault="00956B84" w:rsidP="00E15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14:paraId="1DDEF21B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A51093" w14:paraId="774E0F8E" w14:textId="77777777" w:rsidTr="00956B84">
        <w:trPr>
          <w:trHeight w:val="222"/>
        </w:trPr>
        <w:tc>
          <w:tcPr>
            <w:tcW w:w="9540" w:type="dxa"/>
          </w:tcPr>
          <w:p w14:paraId="086DD97D" w14:textId="77777777" w:rsidR="00956B84" w:rsidRPr="003C50DD" w:rsidRDefault="00956B84" w:rsidP="00956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Being free from substance abuse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14:paraId="793D3499" w14:textId="77777777" w:rsidR="00956B84" w:rsidRPr="00A5109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7C785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B84" w:rsidRPr="008A1E90" w14:paraId="482B7C6C" w14:textId="77777777" w:rsidTr="00956B84">
        <w:trPr>
          <w:trHeight w:val="222"/>
        </w:trPr>
        <w:tc>
          <w:tcPr>
            <w:tcW w:w="9540" w:type="dxa"/>
          </w:tcPr>
          <w:p w14:paraId="08B7BD6A" w14:textId="77777777" w:rsidR="00956B84" w:rsidRPr="003C50DD" w:rsidRDefault="00956B84" w:rsidP="00956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Having basic housing secured</w:t>
            </w:r>
            <w:r w:rsidRPr="003C50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(a building that provides shelter, working utilities, is clean, odor free and free from child abuse)</w:t>
            </w:r>
          </w:p>
        </w:tc>
        <w:tc>
          <w:tcPr>
            <w:tcW w:w="1080" w:type="dxa"/>
          </w:tcPr>
          <w:p w14:paraId="0BEA44AE" w14:textId="77777777" w:rsidR="00956B84" w:rsidRPr="00A5109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5599164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3BF4FA98" w14:textId="77777777" w:rsidTr="00956B84">
        <w:trPr>
          <w:trHeight w:val="222"/>
        </w:trPr>
        <w:tc>
          <w:tcPr>
            <w:tcW w:w="9540" w:type="dxa"/>
          </w:tcPr>
          <w:p w14:paraId="475125EF" w14:textId="77777777" w:rsidR="00956B84" w:rsidRPr="0092476E" w:rsidRDefault="00956B84" w:rsidP="00956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Having at least 2 meals daily </w:t>
            </w:r>
          </w:p>
        </w:tc>
        <w:tc>
          <w:tcPr>
            <w:tcW w:w="1080" w:type="dxa"/>
          </w:tcPr>
          <w:p w14:paraId="0F290E7B" w14:textId="77777777" w:rsidR="00956B84" w:rsidRPr="00A5109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51D3131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465EC0AA" w14:textId="77777777" w:rsidTr="00956B84">
        <w:trPr>
          <w:trHeight w:val="222"/>
        </w:trPr>
        <w:tc>
          <w:tcPr>
            <w:tcW w:w="9540" w:type="dxa"/>
            <w:tcBorders>
              <w:bottom w:val="single" w:sz="4" w:space="0" w:color="auto"/>
            </w:tcBorders>
          </w:tcPr>
          <w:p w14:paraId="403E723C" w14:textId="77777777" w:rsidR="00956B84" w:rsidRPr="0092476E" w:rsidRDefault="00956B84" w:rsidP="00956B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>Having appropriate grooming &amp; care for their physical bodies</w:t>
            </w:r>
            <w:r w:rsidRPr="009247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(clean body and clothing, properly using prescribed medication, exercises, etc.)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6B1398B" w14:textId="77777777" w:rsidR="00956B84" w:rsidRPr="00A5109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7F969DB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1964D07C" w14:textId="77777777" w:rsidTr="00956B84">
        <w:trPr>
          <w:trHeight w:val="74"/>
        </w:trPr>
        <w:tc>
          <w:tcPr>
            <w:tcW w:w="9540" w:type="dxa"/>
            <w:shd w:val="clear" w:color="auto" w:fill="CCCCCC"/>
          </w:tcPr>
          <w:p w14:paraId="3C1205E3" w14:textId="77777777" w:rsidR="00956B84" w:rsidRPr="0092476E" w:rsidRDefault="00956B84" w:rsidP="00E15E1F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2)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Demonstrates the </w:t>
            </w:r>
            <w:r w:rsidRPr="004D339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u w:val="single"/>
              </w:rPr>
              <w:t>social skills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necessary to function in society by:</w:t>
            </w:r>
          </w:p>
        </w:tc>
        <w:tc>
          <w:tcPr>
            <w:tcW w:w="1080" w:type="dxa"/>
            <w:shd w:val="clear" w:color="auto" w:fill="CCCCCC"/>
          </w:tcPr>
          <w:p w14:paraId="1A789DEC" w14:textId="77777777" w:rsidR="00956B84" w:rsidRPr="00154D79" w:rsidRDefault="00956B84" w:rsidP="00E15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14:paraId="204F3303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00C36308" w14:textId="77777777" w:rsidTr="00956B84">
        <w:trPr>
          <w:trHeight w:val="381"/>
        </w:trPr>
        <w:tc>
          <w:tcPr>
            <w:tcW w:w="9540" w:type="dxa"/>
          </w:tcPr>
          <w:p w14:paraId="4B9EE915" w14:textId="77777777" w:rsidR="00956B84" w:rsidRPr="003C50DD" w:rsidRDefault="00956B84" w:rsidP="00956B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Having a productive activity to occupy at least 6-8 hours per day</w:t>
            </w:r>
            <w:r w:rsidRPr="003C50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(either attending school or having positive summer activity)</w:t>
            </w:r>
          </w:p>
        </w:tc>
        <w:tc>
          <w:tcPr>
            <w:tcW w:w="1080" w:type="dxa"/>
          </w:tcPr>
          <w:p w14:paraId="2A60A1C6" w14:textId="77777777" w:rsidR="00956B84" w:rsidRPr="00A5109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82AE5EC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A51093" w14:paraId="1A095E9F" w14:textId="77777777" w:rsidTr="00956B84">
        <w:trPr>
          <w:trHeight w:val="222"/>
        </w:trPr>
        <w:tc>
          <w:tcPr>
            <w:tcW w:w="9540" w:type="dxa"/>
          </w:tcPr>
          <w:p w14:paraId="62BAEAA4" w14:textId="77777777" w:rsidR="00956B84" w:rsidRPr="003C50DD" w:rsidRDefault="00956B84" w:rsidP="00956B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 xml:space="preserve">*** Living in accordance with parental, </w:t>
            </w:r>
            <w:proofErr w:type="gramStart"/>
            <w:r w:rsidRPr="003C50DD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proofErr w:type="gramEnd"/>
            <w:r w:rsidRPr="003C50DD">
              <w:rPr>
                <w:rFonts w:ascii="Arial" w:hAnsi="Arial" w:cs="Arial"/>
                <w:b/>
                <w:sz w:val="20"/>
                <w:szCs w:val="20"/>
              </w:rPr>
              <w:t xml:space="preserve"> and civil authority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14:paraId="37C89362" w14:textId="77777777" w:rsidR="00956B84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4CAFAEF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B84" w:rsidRPr="008A1E90" w14:paraId="2B8A2085" w14:textId="77777777" w:rsidTr="00956B84">
        <w:trPr>
          <w:trHeight w:val="222"/>
        </w:trPr>
        <w:tc>
          <w:tcPr>
            <w:tcW w:w="9540" w:type="dxa"/>
          </w:tcPr>
          <w:p w14:paraId="747FAB49" w14:textId="77777777" w:rsidR="00956B84" w:rsidRPr="0092476E" w:rsidRDefault="00956B84" w:rsidP="00956B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>Has weekly interaction with at least two individuals who are a positive influence in his/her 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fe </w:t>
            </w:r>
            <w:r w:rsidRPr="00B26366">
              <w:rPr>
                <w:rFonts w:ascii="Arial" w:hAnsi="Arial" w:cs="Arial"/>
                <w:i/>
                <w:sz w:val="16"/>
                <w:szCs w:val="16"/>
              </w:rPr>
              <w:t>(not including you)</w:t>
            </w:r>
          </w:p>
        </w:tc>
        <w:tc>
          <w:tcPr>
            <w:tcW w:w="1080" w:type="dxa"/>
          </w:tcPr>
          <w:p w14:paraId="60DB1231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55D99C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12C7A66A" w14:textId="77777777" w:rsidTr="00956B84">
        <w:trPr>
          <w:trHeight w:val="349"/>
        </w:trPr>
        <w:tc>
          <w:tcPr>
            <w:tcW w:w="9540" w:type="dxa"/>
          </w:tcPr>
          <w:p w14:paraId="6D0E68E7" w14:textId="77777777" w:rsidR="00956B84" w:rsidRPr="0092476E" w:rsidRDefault="00956B84" w:rsidP="00956B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Can demonstrate appropriate social skills </w:t>
            </w:r>
            <w:r>
              <w:rPr>
                <w:rFonts w:ascii="Arial" w:hAnsi="Arial" w:cs="Arial"/>
                <w:i/>
                <w:sz w:val="16"/>
                <w:szCs w:val="16"/>
              </w:rPr>
              <w:t>(carrying on a conversation for at least 5 minutes, listening to and understanding others’ ideas, not exceedingly disruptive in group settings, uses appropriate voice)</w:t>
            </w:r>
          </w:p>
        </w:tc>
        <w:tc>
          <w:tcPr>
            <w:tcW w:w="1080" w:type="dxa"/>
          </w:tcPr>
          <w:p w14:paraId="5CDB56E9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5A1FF2F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28DFD1EB" w14:textId="77777777" w:rsidTr="00956B84">
        <w:trPr>
          <w:trHeight w:val="222"/>
        </w:trPr>
        <w:tc>
          <w:tcPr>
            <w:tcW w:w="9540" w:type="dxa"/>
            <w:tcBorders>
              <w:bottom w:val="single" w:sz="4" w:space="0" w:color="auto"/>
            </w:tcBorders>
          </w:tcPr>
          <w:p w14:paraId="1047D90C" w14:textId="77777777" w:rsidR="00956B84" w:rsidRPr="0092476E" w:rsidRDefault="00956B84" w:rsidP="00956B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Resolving conflict appropriately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5E5F1A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7335B2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6A40064D" w14:textId="77777777" w:rsidTr="00956B84">
        <w:trPr>
          <w:trHeight w:val="222"/>
        </w:trPr>
        <w:tc>
          <w:tcPr>
            <w:tcW w:w="9540" w:type="dxa"/>
            <w:shd w:val="clear" w:color="auto" w:fill="CCCCCC"/>
          </w:tcPr>
          <w:p w14:paraId="2D84FF8F" w14:textId="77777777" w:rsidR="00956B84" w:rsidRPr="0092476E" w:rsidRDefault="00956B84" w:rsidP="00E15E1F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3)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Demonstrates the </w:t>
            </w:r>
            <w:r w:rsidRPr="004D339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u w:val="single"/>
              </w:rPr>
              <w:t>mental ability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 to function in society by having stable mental health and the ability to reason effectively:</w:t>
            </w:r>
          </w:p>
        </w:tc>
        <w:tc>
          <w:tcPr>
            <w:tcW w:w="1080" w:type="dxa"/>
            <w:shd w:val="clear" w:color="auto" w:fill="CCCCCC"/>
          </w:tcPr>
          <w:p w14:paraId="624CECF6" w14:textId="77777777" w:rsidR="00956B84" w:rsidRPr="00154D79" w:rsidRDefault="00956B84" w:rsidP="00E15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14:paraId="3C2B754E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EA63AB" w14:paraId="2865DA74" w14:textId="77777777" w:rsidTr="00956B84">
        <w:trPr>
          <w:trHeight w:val="222"/>
        </w:trPr>
        <w:tc>
          <w:tcPr>
            <w:tcW w:w="9540" w:type="dxa"/>
          </w:tcPr>
          <w:p w14:paraId="353EB76D" w14:textId="77777777" w:rsidR="00956B84" w:rsidRPr="003C50DD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 xml:space="preserve">*** Displays </w:t>
            </w:r>
            <w:proofErr w:type="gramStart"/>
            <w:r w:rsidRPr="003C50DD">
              <w:rPr>
                <w:rFonts w:ascii="Arial" w:hAnsi="Arial" w:cs="Arial"/>
                <w:b/>
                <w:sz w:val="20"/>
                <w:szCs w:val="20"/>
              </w:rPr>
              <w:t>age appropriate</w:t>
            </w:r>
            <w:proofErr w:type="gramEnd"/>
            <w:r w:rsidRPr="003C50DD">
              <w:rPr>
                <w:rFonts w:ascii="Arial" w:hAnsi="Arial" w:cs="Arial"/>
                <w:b/>
                <w:sz w:val="20"/>
                <w:szCs w:val="20"/>
              </w:rPr>
              <w:t xml:space="preserve"> emotional stability and control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(within norms, no thumb sucking, tantrums, reaction fits the situation, etc.)</w:t>
            </w:r>
          </w:p>
        </w:tc>
        <w:tc>
          <w:tcPr>
            <w:tcW w:w="1080" w:type="dxa"/>
          </w:tcPr>
          <w:p w14:paraId="420FA950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DDF3E4C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B84" w:rsidRPr="00EA63AB" w14:paraId="76670B58" w14:textId="77777777" w:rsidTr="00956B84">
        <w:trPr>
          <w:trHeight w:val="222"/>
        </w:trPr>
        <w:tc>
          <w:tcPr>
            <w:tcW w:w="9540" w:type="dxa"/>
          </w:tcPr>
          <w:p w14:paraId="667A5CE5" w14:textId="77777777" w:rsidR="00956B84" w:rsidRPr="003C50DD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Stops repeating life-altering mistakes of the past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(fighting, truancy, not doing homework, avoiding, blaming, cheating, etc.)</w:t>
            </w:r>
          </w:p>
        </w:tc>
        <w:tc>
          <w:tcPr>
            <w:tcW w:w="1080" w:type="dxa"/>
          </w:tcPr>
          <w:p w14:paraId="7F4AA557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DB5E6E0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B84" w:rsidRPr="008A1E90" w14:paraId="58A936FD" w14:textId="77777777" w:rsidTr="00956B84">
        <w:trPr>
          <w:trHeight w:val="222"/>
        </w:trPr>
        <w:tc>
          <w:tcPr>
            <w:tcW w:w="9540" w:type="dxa"/>
          </w:tcPr>
          <w:p w14:paraId="6A2B256E" w14:textId="77777777" w:rsidR="00956B84" w:rsidRPr="003C50DD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***Perception of self and others is reality based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(are they dealing with mental or emotional health issues)</w:t>
            </w:r>
          </w:p>
        </w:tc>
        <w:tc>
          <w:tcPr>
            <w:tcW w:w="1080" w:type="dxa"/>
          </w:tcPr>
          <w:p w14:paraId="1447CD8C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1A52C82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EA63AB" w14:paraId="622B7009" w14:textId="77777777" w:rsidTr="00956B84">
        <w:trPr>
          <w:trHeight w:val="222"/>
        </w:trPr>
        <w:tc>
          <w:tcPr>
            <w:tcW w:w="9540" w:type="dxa"/>
          </w:tcPr>
          <w:p w14:paraId="6EAF77DA" w14:textId="77777777" w:rsidR="00956B84" w:rsidRPr="0092476E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>Reads a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 grade level or age appropriately</w:t>
            </w:r>
          </w:p>
        </w:tc>
        <w:tc>
          <w:tcPr>
            <w:tcW w:w="1080" w:type="dxa"/>
          </w:tcPr>
          <w:p w14:paraId="5C95CE45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A171271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6B84" w:rsidRPr="008A1E90" w14:paraId="74F3F960" w14:textId="77777777" w:rsidTr="00956B84">
        <w:trPr>
          <w:trHeight w:val="222"/>
        </w:trPr>
        <w:tc>
          <w:tcPr>
            <w:tcW w:w="9540" w:type="dxa"/>
          </w:tcPr>
          <w:p w14:paraId="3775F431" w14:textId="77777777" w:rsidR="00956B84" w:rsidRPr="0092476E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>Able to do basi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or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age appropriate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math </w:t>
            </w:r>
            <w:r w:rsidRPr="00B26366">
              <w:rPr>
                <w:rFonts w:ascii="Arial" w:hAnsi="Arial" w:cs="Arial"/>
                <w:i/>
                <w:sz w:val="16"/>
                <w:szCs w:val="16"/>
              </w:rPr>
              <w:t>(add, subtract, multiply, divide, count money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4325DD5C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EA9D8EF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19EDDF10" w14:textId="77777777" w:rsidTr="00956B84">
        <w:trPr>
          <w:trHeight w:val="222"/>
        </w:trPr>
        <w:tc>
          <w:tcPr>
            <w:tcW w:w="9540" w:type="dxa"/>
          </w:tcPr>
          <w:p w14:paraId="4EB2CCB0" w14:textId="77777777" w:rsidR="00956B84" w:rsidRPr="0092476E" w:rsidRDefault="00956B84" w:rsidP="00956B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Able to write age appropriately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(uses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age appropriate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writing skills)</w:t>
            </w:r>
          </w:p>
        </w:tc>
        <w:tc>
          <w:tcPr>
            <w:tcW w:w="1080" w:type="dxa"/>
          </w:tcPr>
          <w:p w14:paraId="3C635CAC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AE6F911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271026E4" w14:textId="77777777" w:rsidTr="00956B84">
        <w:trPr>
          <w:trHeight w:val="222"/>
        </w:trPr>
        <w:tc>
          <w:tcPr>
            <w:tcW w:w="9540" w:type="dxa"/>
            <w:shd w:val="clear" w:color="auto" w:fill="CCCCCC"/>
          </w:tcPr>
          <w:p w14:paraId="55933324" w14:textId="77777777" w:rsidR="00956B84" w:rsidRPr="0092476E" w:rsidRDefault="00956B84" w:rsidP="00E15E1F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4)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 xml:space="preserve">Demonstrates his/her </w:t>
            </w:r>
            <w:r w:rsidRPr="004D339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u w:val="single"/>
              </w:rPr>
              <w:t xml:space="preserve">Devotion to Christ </w:t>
            </w:r>
            <w:r w:rsidRPr="004D339A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  <w:t>by:</w:t>
            </w:r>
          </w:p>
        </w:tc>
        <w:tc>
          <w:tcPr>
            <w:tcW w:w="1080" w:type="dxa"/>
            <w:shd w:val="clear" w:color="auto" w:fill="CCCCCC"/>
          </w:tcPr>
          <w:p w14:paraId="0B1DCD1D" w14:textId="77777777" w:rsidR="00956B84" w:rsidRPr="00154D79" w:rsidRDefault="00956B84" w:rsidP="00E15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CCCC"/>
          </w:tcPr>
          <w:p w14:paraId="11528DA1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31695B06" w14:textId="77777777" w:rsidTr="00956B84">
        <w:trPr>
          <w:trHeight w:val="222"/>
        </w:trPr>
        <w:tc>
          <w:tcPr>
            <w:tcW w:w="9540" w:type="dxa"/>
          </w:tcPr>
          <w:p w14:paraId="31B0C4A8" w14:textId="77777777" w:rsidR="00956B84" w:rsidRPr="003C50DD" w:rsidRDefault="00956B84" w:rsidP="00956B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Having a personal commitment to Christ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14:paraId="657533FA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57DA95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6280E9F6" w14:textId="77777777" w:rsidTr="00956B84">
        <w:trPr>
          <w:trHeight w:val="222"/>
        </w:trPr>
        <w:tc>
          <w:tcPr>
            <w:tcW w:w="9540" w:type="dxa"/>
          </w:tcPr>
          <w:p w14:paraId="31D5C74D" w14:textId="77777777" w:rsidR="00956B84" w:rsidRPr="003C50DD" w:rsidRDefault="00956B84" w:rsidP="00956B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50DD">
              <w:rPr>
                <w:rFonts w:ascii="Arial" w:hAnsi="Arial" w:cs="Arial"/>
                <w:b/>
                <w:sz w:val="20"/>
                <w:szCs w:val="20"/>
              </w:rPr>
              <w:t>*** Regularly attending the same Bible-believing church</w:t>
            </w:r>
            <w:r w:rsidRPr="003C50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C50DD">
              <w:rPr>
                <w:rFonts w:ascii="Arial" w:hAnsi="Arial" w:cs="Arial"/>
                <w:i/>
                <w:sz w:val="16"/>
                <w:szCs w:val="16"/>
              </w:rPr>
              <w:t>(attends more than not</w:t>
            </w:r>
            <w:r w:rsidRPr="003C50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714BB1CE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FF12E0F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181C1FAE" w14:textId="77777777" w:rsidTr="00956B84">
        <w:trPr>
          <w:trHeight w:val="381"/>
        </w:trPr>
        <w:tc>
          <w:tcPr>
            <w:tcW w:w="9540" w:type="dxa"/>
          </w:tcPr>
          <w:p w14:paraId="069C6D98" w14:textId="77777777" w:rsidR="00956B84" w:rsidRPr="0092476E" w:rsidRDefault="00956B84" w:rsidP="00956B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Serving the church, or other area, in an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age appropriate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role</w:t>
            </w: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(expectations will vary for elementary, middle and high school ages)</w:t>
            </w:r>
          </w:p>
        </w:tc>
        <w:tc>
          <w:tcPr>
            <w:tcW w:w="1080" w:type="dxa"/>
          </w:tcPr>
          <w:p w14:paraId="3A2510EC" w14:textId="77777777" w:rsidR="00956B84" w:rsidRPr="00EA63AB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B070A1F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8A1E90" w14:paraId="42ECCEEA" w14:textId="77777777" w:rsidTr="00956B84">
        <w:trPr>
          <w:trHeight w:val="222"/>
        </w:trPr>
        <w:tc>
          <w:tcPr>
            <w:tcW w:w="9540" w:type="dxa"/>
          </w:tcPr>
          <w:p w14:paraId="09F81694" w14:textId="77777777" w:rsidR="00956B84" w:rsidRPr="0092476E" w:rsidRDefault="00956B84" w:rsidP="00956B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Spending time individually with God </w:t>
            </w:r>
            <w:r>
              <w:rPr>
                <w:rFonts w:ascii="Arial" w:hAnsi="Arial" w:cs="Arial"/>
                <w:i/>
                <w:sz w:val="16"/>
                <w:szCs w:val="16"/>
              </w:rPr>
              <w:t>(reading the Bible, prayer, worship, thanking God for his blessings, etc.)</w:t>
            </w:r>
          </w:p>
        </w:tc>
        <w:tc>
          <w:tcPr>
            <w:tcW w:w="1080" w:type="dxa"/>
          </w:tcPr>
          <w:p w14:paraId="0D86E05E" w14:textId="77777777" w:rsidR="00956B84" w:rsidRPr="00E1472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A5A3D42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B84" w:rsidRPr="00E14723" w14:paraId="2CCE779E" w14:textId="77777777" w:rsidTr="00956B84">
        <w:trPr>
          <w:trHeight w:val="222"/>
        </w:trPr>
        <w:tc>
          <w:tcPr>
            <w:tcW w:w="9540" w:type="dxa"/>
          </w:tcPr>
          <w:p w14:paraId="11CABADB" w14:textId="77777777" w:rsidR="00956B84" w:rsidRPr="0092476E" w:rsidRDefault="00956B84" w:rsidP="00956B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476E">
              <w:rPr>
                <w:rFonts w:ascii="Arial" w:hAnsi="Arial" w:cs="Arial"/>
                <w:b/>
                <w:sz w:val="16"/>
                <w:szCs w:val="16"/>
              </w:rPr>
              <w:t xml:space="preserve">Having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person to help them grow spiritually </w:t>
            </w:r>
            <w:r>
              <w:rPr>
                <w:rFonts w:ascii="Arial" w:hAnsi="Arial" w:cs="Arial"/>
                <w:i/>
                <w:sz w:val="16"/>
                <w:szCs w:val="16"/>
              </w:rPr>
              <w:t>(parent, family member, mentor, Sunday school teacher, Youth pastor, etc.)</w:t>
            </w:r>
          </w:p>
        </w:tc>
        <w:tc>
          <w:tcPr>
            <w:tcW w:w="1080" w:type="dxa"/>
          </w:tcPr>
          <w:p w14:paraId="296F20DA" w14:textId="77777777" w:rsidR="00956B84" w:rsidRPr="00E14723" w:rsidRDefault="00956B84" w:rsidP="00E15E1F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74C1500" w14:textId="77777777" w:rsidR="00956B84" w:rsidRPr="0092476E" w:rsidRDefault="00956B84" w:rsidP="00E15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838F162" w14:textId="6284009E" w:rsidR="00956B84" w:rsidRPr="000F528E" w:rsidRDefault="00956B84" w:rsidP="00956B8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F528E">
        <w:rPr>
          <w:rFonts w:ascii="Arial" w:hAnsi="Arial" w:cs="Arial"/>
          <w:b/>
          <w:i/>
          <w:sz w:val="18"/>
          <w:szCs w:val="18"/>
        </w:rPr>
        <w:t>“And Jesus grew in wisdom and stature and in favor with God and man.”</w:t>
      </w:r>
      <w:r w:rsidR="00DF79F4">
        <w:rPr>
          <w:rFonts w:ascii="Arial" w:hAnsi="Arial" w:cs="Arial"/>
          <w:b/>
          <w:i/>
          <w:sz w:val="18"/>
          <w:szCs w:val="18"/>
        </w:rPr>
        <w:t xml:space="preserve"> </w:t>
      </w:r>
      <w:r w:rsidR="00807B82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DCF9A" wp14:editId="2E1E7BE6">
                <wp:simplePos x="0" y="0"/>
                <wp:positionH relativeFrom="column">
                  <wp:posOffset>1176655</wp:posOffset>
                </wp:positionH>
                <wp:positionV relativeFrom="paragraph">
                  <wp:posOffset>149225</wp:posOffset>
                </wp:positionV>
                <wp:extent cx="3578860" cy="272415"/>
                <wp:effectExtent l="5080" t="6350" r="6985" b="698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74B3" w14:textId="77777777" w:rsidR="00956B84" w:rsidRPr="001A1A60" w:rsidRDefault="00956B84" w:rsidP="00956B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*** Indicates CGM highest priorities in youth’s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CF9A" id="Text Box 4" o:spid="_x0000_s1027" type="#_x0000_t202" style="position:absolute;left:0;text-align:left;margin-left:92.65pt;margin-top:11.75pt;width:281.8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" strokecolor="white [3212]">
                <v:textbox>
                  <w:txbxContent>
                    <w:p w14:paraId="435774B3" w14:textId="77777777" w:rsidR="00956B84" w:rsidRPr="001A1A60" w:rsidRDefault="00956B84" w:rsidP="00956B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*** Indicates CGM highest priorities in youth’s development</w:t>
                      </w:r>
                    </w:p>
                  </w:txbxContent>
                </v:textbox>
              </v:shape>
            </w:pict>
          </mc:Fallback>
        </mc:AlternateContent>
      </w:r>
      <w:r w:rsidR="00807B82" w:rsidRPr="000F528E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21E76" wp14:editId="32EE8F30">
                <wp:simplePos x="0" y="0"/>
                <wp:positionH relativeFrom="column">
                  <wp:posOffset>5679440</wp:posOffset>
                </wp:positionH>
                <wp:positionV relativeFrom="paragraph">
                  <wp:posOffset>326390</wp:posOffset>
                </wp:positionV>
                <wp:extent cx="914400" cy="228600"/>
                <wp:effectExtent l="12065" t="12065" r="6985" b="698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313D" w14:textId="77777777" w:rsidR="00956B84" w:rsidRPr="0075108B" w:rsidRDefault="00956B84" w:rsidP="00956B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 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1E76" id="Text Box 3" o:spid="_x0000_s1028" type="#_x0000_t202" style="position:absolute;left:0;text-align:left;margin-left:447.2pt;margin-top:25.7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" strokecolor="white [3212]">
                <v:textbox>
                  <w:txbxContent>
                    <w:p w14:paraId="5A42313D" w14:textId="77777777" w:rsidR="00956B84" w:rsidRPr="0075108B" w:rsidRDefault="00956B84" w:rsidP="00956B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 4-2015</w:t>
                      </w:r>
                    </w:p>
                  </w:txbxContent>
                </v:textbox>
              </v:shape>
            </w:pict>
          </mc:Fallback>
        </mc:AlternateContent>
      </w:r>
      <w:r w:rsidRPr="000F528E">
        <w:rPr>
          <w:rFonts w:ascii="Arial" w:hAnsi="Arial" w:cs="Arial"/>
          <w:b/>
          <w:i/>
          <w:sz w:val="18"/>
          <w:szCs w:val="18"/>
        </w:rPr>
        <w:t>Luke 2:52</w:t>
      </w:r>
    </w:p>
    <w:p w14:paraId="1AEB60B3" w14:textId="229D8F00" w:rsidR="003F2E07" w:rsidRDefault="003F2E07" w:rsidP="003F2E07"/>
    <w:sectPr w:rsidR="003F2E07" w:rsidSect="00481A45">
      <w:pgSz w:w="12240" w:h="15840"/>
      <w:pgMar w:top="3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943D" w14:textId="77777777" w:rsidR="00E711FB" w:rsidRDefault="00E711FB" w:rsidP="00130B4D">
      <w:pPr>
        <w:spacing w:after="0" w:line="240" w:lineRule="auto"/>
      </w:pPr>
      <w:r>
        <w:separator/>
      </w:r>
    </w:p>
  </w:endnote>
  <w:endnote w:type="continuationSeparator" w:id="0">
    <w:p w14:paraId="640831B1" w14:textId="77777777" w:rsidR="00E711FB" w:rsidRDefault="00E711FB" w:rsidP="0013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5209" w14:textId="77777777" w:rsidR="00E711FB" w:rsidRDefault="00E711FB" w:rsidP="00130B4D">
      <w:pPr>
        <w:spacing w:after="0" w:line="240" w:lineRule="auto"/>
      </w:pPr>
      <w:r>
        <w:separator/>
      </w:r>
    </w:p>
  </w:footnote>
  <w:footnote w:type="continuationSeparator" w:id="0">
    <w:p w14:paraId="1A48DA4C" w14:textId="77777777" w:rsidR="00E711FB" w:rsidRDefault="00E711FB" w:rsidP="0013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2AD"/>
    <w:multiLevelType w:val="hybridMultilevel"/>
    <w:tmpl w:val="6722F88C"/>
    <w:lvl w:ilvl="0" w:tplc="CC264C9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A6F"/>
    <w:multiLevelType w:val="hybridMultilevel"/>
    <w:tmpl w:val="3654BF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3313EB"/>
    <w:multiLevelType w:val="hybridMultilevel"/>
    <w:tmpl w:val="4DFAD55E"/>
    <w:lvl w:ilvl="0" w:tplc="4830D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21FB"/>
    <w:multiLevelType w:val="hybridMultilevel"/>
    <w:tmpl w:val="AD3ECF86"/>
    <w:lvl w:ilvl="0" w:tplc="F1201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4DF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46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CC2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291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24A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F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EED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89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781"/>
    <w:multiLevelType w:val="hybridMultilevel"/>
    <w:tmpl w:val="5146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DD6"/>
    <w:multiLevelType w:val="hybridMultilevel"/>
    <w:tmpl w:val="9FA6141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17BDC"/>
    <w:multiLevelType w:val="hybridMultilevel"/>
    <w:tmpl w:val="EB3C03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9613D2"/>
    <w:multiLevelType w:val="hybridMultilevel"/>
    <w:tmpl w:val="B970B802"/>
    <w:lvl w:ilvl="0" w:tplc="C39CE1AE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633A95"/>
    <w:multiLevelType w:val="hybridMultilevel"/>
    <w:tmpl w:val="968E4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5AA6"/>
    <w:multiLevelType w:val="hybridMultilevel"/>
    <w:tmpl w:val="DA70BB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FF56B8C"/>
    <w:multiLevelType w:val="hybridMultilevel"/>
    <w:tmpl w:val="0FB27514"/>
    <w:lvl w:ilvl="0" w:tplc="EA94DAC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4D"/>
    <w:rsid w:val="00044A58"/>
    <w:rsid w:val="000E130F"/>
    <w:rsid w:val="00130B4D"/>
    <w:rsid w:val="001D5A32"/>
    <w:rsid w:val="00201296"/>
    <w:rsid w:val="002163C0"/>
    <w:rsid w:val="002514F1"/>
    <w:rsid w:val="002C0DBC"/>
    <w:rsid w:val="002F6200"/>
    <w:rsid w:val="0030415D"/>
    <w:rsid w:val="003150EB"/>
    <w:rsid w:val="00362B55"/>
    <w:rsid w:val="00366309"/>
    <w:rsid w:val="00390E2B"/>
    <w:rsid w:val="003F2E07"/>
    <w:rsid w:val="00420604"/>
    <w:rsid w:val="00450763"/>
    <w:rsid w:val="00481A45"/>
    <w:rsid w:val="00492210"/>
    <w:rsid w:val="00492A0B"/>
    <w:rsid w:val="004B31FE"/>
    <w:rsid w:val="00553882"/>
    <w:rsid w:val="00597AB5"/>
    <w:rsid w:val="005B16F4"/>
    <w:rsid w:val="005C0779"/>
    <w:rsid w:val="00674986"/>
    <w:rsid w:val="00695694"/>
    <w:rsid w:val="006976E1"/>
    <w:rsid w:val="006C428C"/>
    <w:rsid w:val="00754669"/>
    <w:rsid w:val="00807B82"/>
    <w:rsid w:val="00817627"/>
    <w:rsid w:val="008676C1"/>
    <w:rsid w:val="0087003E"/>
    <w:rsid w:val="008A700E"/>
    <w:rsid w:val="009070FE"/>
    <w:rsid w:val="00956B84"/>
    <w:rsid w:val="009D24A1"/>
    <w:rsid w:val="009E5800"/>
    <w:rsid w:val="00A45B72"/>
    <w:rsid w:val="00A65619"/>
    <w:rsid w:val="00A96B05"/>
    <w:rsid w:val="00AA4D2A"/>
    <w:rsid w:val="00B8270B"/>
    <w:rsid w:val="00B974CD"/>
    <w:rsid w:val="00BA76E1"/>
    <w:rsid w:val="00BE5B2A"/>
    <w:rsid w:val="00C07926"/>
    <w:rsid w:val="00C545F4"/>
    <w:rsid w:val="00D450F7"/>
    <w:rsid w:val="00DD6CE1"/>
    <w:rsid w:val="00DF79F4"/>
    <w:rsid w:val="00E50048"/>
    <w:rsid w:val="00E70444"/>
    <w:rsid w:val="00E711FB"/>
    <w:rsid w:val="00EF3777"/>
    <w:rsid w:val="00F54F12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C9DA"/>
  <w15:docId w15:val="{08C179E1-E3B2-4365-AFD7-F061B95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4D"/>
  </w:style>
  <w:style w:type="paragraph" w:styleId="Footer">
    <w:name w:val="footer"/>
    <w:basedOn w:val="Normal"/>
    <w:link w:val="FooterChar"/>
    <w:uiPriority w:val="99"/>
    <w:unhideWhenUsed/>
    <w:rsid w:val="0013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4D"/>
  </w:style>
  <w:style w:type="paragraph" w:styleId="ListParagraph">
    <w:name w:val="List Paragraph"/>
    <w:basedOn w:val="Normal"/>
    <w:uiPriority w:val="34"/>
    <w:qFormat/>
    <w:rsid w:val="00450763"/>
    <w:pPr>
      <w:ind w:left="720"/>
      <w:contextualSpacing/>
    </w:pPr>
  </w:style>
  <w:style w:type="table" w:styleId="TableGrid">
    <w:name w:val="Table Grid"/>
    <w:basedOn w:val="TableNormal"/>
    <w:uiPriority w:val="39"/>
    <w:rsid w:val="0036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1A4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1A45"/>
    <w:rPr>
      <w:b/>
      <w:bCs/>
    </w:rPr>
  </w:style>
  <w:style w:type="character" w:styleId="Hyperlink">
    <w:name w:val="Hyperlink"/>
    <w:basedOn w:val="DefaultParagraphFont"/>
    <w:uiPriority w:val="99"/>
    <w:unhideWhenUsed/>
    <w:rsid w:val="003F2E07"/>
    <w:rPr>
      <w:color w:val="0000FF"/>
      <w:u w:val="single"/>
    </w:rPr>
  </w:style>
  <w:style w:type="paragraph" w:customStyle="1" w:styleId="m-6303748987998546325gmail-m8546775256654907891msolistparagraph">
    <w:name w:val="m_-6303748987998546325gmail-m_8546775256654907891msolistparagraph"/>
    <w:basedOn w:val="Normal"/>
    <w:rsid w:val="003F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Janean Parsons</dc:creator>
  <cp:keywords/>
  <dc:description/>
  <cp:lastModifiedBy>Janean Parsons</cp:lastModifiedBy>
  <cp:revision>2</cp:revision>
  <cp:lastPrinted>2021-08-19T12:03:00Z</cp:lastPrinted>
  <dcterms:created xsi:type="dcterms:W3CDTF">2021-08-31T15:51:00Z</dcterms:created>
  <dcterms:modified xsi:type="dcterms:W3CDTF">2021-08-31T15:51:00Z</dcterms:modified>
</cp:coreProperties>
</file>